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94A1" w14:textId="77777777" w:rsidR="00BF63CA" w:rsidRPr="00ED2F80" w:rsidRDefault="00BF63CA" w:rsidP="00BF63CA">
      <w:pPr>
        <w:pStyle w:val="Heading2"/>
      </w:pPr>
      <w:r>
        <w:t xml:space="preserve">Community language school registration of interest form </w:t>
      </w:r>
    </w:p>
    <w:p w14:paraId="739B07D9" w14:textId="77777777" w:rsidR="00BF63CA" w:rsidRDefault="00BF63CA" w:rsidP="00BF63CA">
      <w:pPr>
        <w:spacing w:after="8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In order to register your interest to apply for a Community language school grant from the Department of Education, you are required to complete the form below and email </w:t>
      </w:r>
      <w:hyperlink r:id="rId11" w:history="1">
        <w:r w:rsidRPr="00901D02">
          <w:rPr>
            <w:rStyle w:val="Hyperlink"/>
            <w:rFonts w:cs="Arial"/>
            <w:sz w:val="21"/>
            <w:szCs w:val="21"/>
          </w:rPr>
          <w:t>communitylanguageschools@qed.qld.gov.au</w:t>
        </w:r>
      </w:hyperlink>
      <w:r>
        <w:rPr>
          <w:rFonts w:cs="Arial"/>
          <w:sz w:val="21"/>
          <w:szCs w:val="21"/>
        </w:rPr>
        <w:t xml:space="preserve"> with the following documentation: </w:t>
      </w:r>
    </w:p>
    <w:p w14:paraId="1D890C11" w14:textId="77777777" w:rsidR="00BF63CA" w:rsidRDefault="00BF63CA" w:rsidP="00BF63CA">
      <w:pPr>
        <w:spacing w:after="80" w:line="240" w:lineRule="auto"/>
        <w:rPr>
          <w:rFonts w:cs="Arial"/>
          <w:sz w:val="21"/>
          <w:szCs w:val="21"/>
        </w:rPr>
      </w:pPr>
    </w:p>
    <w:p w14:paraId="2DA0A1F2" w14:textId="77777777" w:rsidR="00BF63CA" w:rsidRDefault="00BF63CA" w:rsidP="00BF63CA">
      <w:pPr>
        <w:numPr>
          <w:ilvl w:val="0"/>
          <w:numId w:val="4"/>
        </w:numPr>
        <w:spacing w:after="80" w:line="240" w:lineRule="auto"/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Registration of Interest form</w:t>
      </w:r>
    </w:p>
    <w:p w14:paraId="06719C7B" w14:textId="77777777" w:rsidR="00BF63CA" w:rsidRPr="0012210F" w:rsidRDefault="00BF63CA" w:rsidP="00BF63CA">
      <w:pPr>
        <w:numPr>
          <w:ilvl w:val="0"/>
          <w:numId w:val="4"/>
        </w:numPr>
        <w:spacing w:after="80" w:line="240" w:lineRule="auto"/>
        <w:ind w:left="426"/>
        <w:rPr>
          <w:rFonts w:cs="Arial"/>
          <w:sz w:val="21"/>
          <w:szCs w:val="21"/>
        </w:rPr>
      </w:pPr>
      <w:hyperlink r:id="rId12" w:history="1">
        <w:r w:rsidRPr="00E436C7">
          <w:rPr>
            <w:rStyle w:val="Hyperlink"/>
            <w:rFonts w:cs="Arial"/>
            <w:sz w:val="21"/>
            <w:szCs w:val="21"/>
          </w:rPr>
          <w:t>Blue Card register</w:t>
        </w:r>
      </w:hyperlink>
    </w:p>
    <w:p w14:paraId="4F8CCCCF" w14:textId="77777777" w:rsidR="00BF63CA" w:rsidRPr="0012210F" w:rsidRDefault="00BF63CA" w:rsidP="00BF63CA">
      <w:pPr>
        <w:numPr>
          <w:ilvl w:val="0"/>
          <w:numId w:val="4"/>
        </w:numPr>
        <w:spacing w:after="80" w:line="240" w:lineRule="auto"/>
        <w:ind w:left="426"/>
        <w:rPr>
          <w:rFonts w:cs="Arial"/>
          <w:sz w:val="21"/>
          <w:szCs w:val="21"/>
        </w:rPr>
      </w:pPr>
      <w:hyperlink r:id="rId13" w:history="1">
        <w:r>
          <w:rPr>
            <w:rStyle w:val="Hyperlink"/>
            <w:rFonts w:cs="Arial"/>
            <w:sz w:val="21"/>
            <w:szCs w:val="21"/>
          </w:rPr>
          <w:t>Child and youth risk management strategies</w:t>
        </w:r>
      </w:hyperlink>
    </w:p>
    <w:p w14:paraId="679A0EE4" w14:textId="77777777" w:rsidR="00BF63CA" w:rsidRPr="0012210F" w:rsidRDefault="00BF63CA" w:rsidP="00BF63CA">
      <w:pPr>
        <w:numPr>
          <w:ilvl w:val="0"/>
          <w:numId w:val="4"/>
        </w:numPr>
        <w:spacing w:after="80" w:line="240" w:lineRule="auto"/>
        <w:ind w:left="426"/>
        <w:rPr>
          <w:rFonts w:cs="Arial"/>
          <w:sz w:val="21"/>
          <w:szCs w:val="21"/>
        </w:rPr>
      </w:pPr>
      <w:r w:rsidRPr="0012210F">
        <w:rPr>
          <w:rFonts w:cs="Arial"/>
          <w:sz w:val="21"/>
          <w:szCs w:val="21"/>
        </w:rPr>
        <w:t>Australian Charities and Not-for-Profits Commission certificate of registration</w:t>
      </w:r>
    </w:p>
    <w:p w14:paraId="1C3A3E09" w14:textId="77777777" w:rsidR="00BF63CA" w:rsidRDefault="00BF63CA" w:rsidP="00BF63CA">
      <w:pPr>
        <w:numPr>
          <w:ilvl w:val="0"/>
          <w:numId w:val="4"/>
        </w:numPr>
        <w:snapToGrid w:val="0"/>
        <w:spacing w:after="0" w:line="240" w:lineRule="auto"/>
        <w:ind w:left="425" w:hanging="357"/>
        <w:rPr>
          <w:rFonts w:cs="Arial"/>
          <w:sz w:val="21"/>
          <w:szCs w:val="21"/>
        </w:rPr>
      </w:pPr>
      <w:r w:rsidRPr="0012210F">
        <w:rPr>
          <w:rFonts w:cs="Arial"/>
          <w:sz w:val="21"/>
          <w:szCs w:val="21"/>
        </w:rPr>
        <w:t xml:space="preserve">Student Attendance Roll for the past 6 </w:t>
      </w:r>
      <w:r>
        <w:rPr>
          <w:rFonts w:cs="Arial"/>
          <w:sz w:val="21"/>
          <w:szCs w:val="21"/>
        </w:rPr>
        <w:t xml:space="preserve">months (please submit using the template found </w:t>
      </w:r>
      <w:hyperlink r:id="rId14" w:history="1">
        <w:r w:rsidRPr="00A415F8">
          <w:rPr>
            <w:rStyle w:val="Hyperlink"/>
            <w:rFonts w:cs="Arial"/>
            <w:sz w:val="21"/>
            <w:szCs w:val="21"/>
          </w:rPr>
          <w:t>here</w:t>
        </w:r>
      </w:hyperlink>
      <w:r>
        <w:rPr>
          <w:rFonts w:cs="Arial"/>
          <w:sz w:val="21"/>
          <w:szCs w:val="21"/>
        </w:rPr>
        <w:t xml:space="preserve">).  </w:t>
      </w:r>
    </w:p>
    <w:p w14:paraId="016AA6C1" w14:textId="77777777" w:rsidR="00BF63CA" w:rsidRDefault="00BF63CA" w:rsidP="00BF63CA">
      <w:pPr>
        <w:snapToGrid w:val="0"/>
        <w:spacing w:after="0" w:line="240" w:lineRule="auto"/>
        <w:rPr>
          <w:rFonts w:cs="Arial"/>
          <w:sz w:val="21"/>
          <w:szCs w:val="21"/>
        </w:rPr>
      </w:pPr>
    </w:p>
    <w:p w14:paraId="738BF887" w14:textId="77777777" w:rsidR="00BF63CA" w:rsidRDefault="00BF63CA" w:rsidP="00BF63CA">
      <w:pPr>
        <w:snapToGrid w:val="0"/>
        <w:spacing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Please ensure your CLS meets the eligibility criteria listed in </w:t>
      </w:r>
      <w:r w:rsidRPr="0044485D">
        <w:rPr>
          <w:rFonts w:cs="Arial"/>
          <w:b/>
          <w:color w:val="0070C0"/>
          <w:sz w:val="21"/>
          <w:szCs w:val="21"/>
        </w:rPr>
        <w:t>Appendix One</w:t>
      </w:r>
      <w:r>
        <w:rPr>
          <w:rFonts w:cs="Arial"/>
          <w:sz w:val="21"/>
          <w:szCs w:val="21"/>
        </w:rPr>
        <w:t xml:space="preserve"> below. </w:t>
      </w:r>
    </w:p>
    <w:p w14:paraId="5BCA38A5" w14:textId="77777777" w:rsidR="00BF63CA" w:rsidRPr="0012210F" w:rsidRDefault="00BF63CA" w:rsidP="00BF63CA">
      <w:pPr>
        <w:snapToGrid w:val="0"/>
        <w:spacing w:line="240" w:lineRule="auto"/>
        <w:rPr>
          <w:rFonts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5340"/>
      </w:tblGrid>
      <w:tr w:rsidR="00BF63CA" w:rsidRPr="00B3007A" w14:paraId="343C413D" w14:textId="77777777" w:rsidTr="00BF63CA">
        <w:tc>
          <w:tcPr>
            <w:tcW w:w="9010" w:type="dxa"/>
            <w:gridSpan w:val="2"/>
            <w:shd w:val="clear" w:color="auto" w:fill="D9E2F3"/>
          </w:tcPr>
          <w:p w14:paraId="77EC0301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COMMUNITY LANGUAGE SCHOOL DETAILS </w:t>
            </w:r>
          </w:p>
        </w:tc>
      </w:tr>
      <w:tr w:rsidR="00BF63CA" w:rsidRPr="00B3007A" w14:paraId="1792115F" w14:textId="77777777" w:rsidTr="00BF63CA">
        <w:tc>
          <w:tcPr>
            <w:tcW w:w="3670" w:type="dxa"/>
          </w:tcPr>
          <w:p w14:paraId="069F8F0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Community language school name </w:t>
            </w:r>
          </w:p>
        </w:tc>
        <w:tc>
          <w:tcPr>
            <w:tcW w:w="5340" w:type="dxa"/>
          </w:tcPr>
          <w:p w14:paraId="323E355D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4F08A2F9" w14:textId="77777777" w:rsidTr="00BF63CA">
        <w:tc>
          <w:tcPr>
            <w:tcW w:w="3670" w:type="dxa"/>
          </w:tcPr>
          <w:p w14:paraId="59B12228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Postal address </w:t>
            </w:r>
          </w:p>
        </w:tc>
        <w:tc>
          <w:tcPr>
            <w:tcW w:w="5340" w:type="dxa"/>
          </w:tcPr>
          <w:p w14:paraId="7B783EA8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48B0738E" w14:textId="77777777" w:rsidTr="00BF63CA">
        <w:tc>
          <w:tcPr>
            <w:tcW w:w="3670" w:type="dxa"/>
          </w:tcPr>
          <w:p w14:paraId="196112AF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>Date the CLS began operating</w:t>
            </w:r>
          </w:p>
        </w:tc>
        <w:tc>
          <w:tcPr>
            <w:tcW w:w="5340" w:type="dxa"/>
          </w:tcPr>
          <w:p w14:paraId="3C16907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1FAEED67" w14:textId="77777777" w:rsidTr="00BF63CA">
        <w:tc>
          <w:tcPr>
            <w:tcW w:w="3670" w:type="dxa"/>
          </w:tcPr>
          <w:p w14:paraId="344DD80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Current number of students </w:t>
            </w:r>
          </w:p>
        </w:tc>
        <w:tc>
          <w:tcPr>
            <w:tcW w:w="5340" w:type="dxa"/>
          </w:tcPr>
          <w:p w14:paraId="2964EB98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7CFAACDF" w14:textId="77777777" w:rsidTr="00BF63CA">
        <w:tc>
          <w:tcPr>
            <w:tcW w:w="9010" w:type="dxa"/>
            <w:gridSpan w:val="2"/>
            <w:shd w:val="clear" w:color="auto" w:fill="D9E2F3"/>
          </w:tcPr>
          <w:p w14:paraId="14D65153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CONTACT DETAILS </w:t>
            </w:r>
          </w:p>
        </w:tc>
      </w:tr>
      <w:tr w:rsidR="00BF63CA" w:rsidRPr="00B3007A" w14:paraId="2427D30F" w14:textId="77777777" w:rsidTr="00BF63CA">
        <w:tc>
          <w:tcPr>
            <w:tcW w:w="3670" w:type="dxa"/>
          </w:tcPr>
          <w:p w14:paraId="37C6F168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Contact name </w:t>
            </w:r>
          </w:p>
        </w:tc>
        <w:tc>
          <w:tcPr>
            <w:tcW w:w="5340" w:type="dxa"/>
          </w:tcPr>
          <w:p w14:paraId="6627E923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591BA487" w14:textId="77777777" w:rsidTr="00BF63CA">
        <w:tc>
          <w:tcPr>
            <w:tcW w:w="3670" w:type="dxa"/>
          </w:tcPr>
          <w:p w14:paraId="26D8BD25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>CLS Executive position</w:t>
            </w:r>
          </w:p>
          <w:p w14:paraId="63DCEDFC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16"/>
                <w:szCs w:val="21"/>
                <w:u w:val="none"/>
              </w:rPr>
              <w:t>E.g. President, Treasurer, Secretary</w:t>
            </w:r>
          </w:p>
        </w:tc>
        <w:tc>
          <w:tcPr>
            <w:tcW w:w="5340" w:type="dxa"/>
          </w:tcPr>
          <w:p w14:paraId="2DA2C992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404468FC" w14:textId="77777777" w:rsidTr="00BF63CA">
        <w:tc>
          <w:tcPr>
            <w:tcW w:w="3670" w:type="dxa"/>
          </w:tcPr>
          <w:p w14:paraId="1483BB9E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Generic email address </w:t>
            </w:r>
          </w:p>
        </w:tc>
        <w:tc>
          <w:tcPr>
            <w:tcW w:w="5340" w:type="dxa"/>
          </w:tcPr>
          <w:p w14:paraId="1CC15772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2D93CCEE" w14:textId="77777777" w:rsidTr="00BF63CA">
        <w:tc>
          <w:tcPr>
            <w:tcW w:w="3670" w:type="dxa"/>
          </w:tcPr>
          <w:p w14:paraId="1B7C6AB5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Phone number </w:t>
            </w:r>
          </w:p>
          <w:p w14:paraId="0F166F75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 xml:space="preserve">Day time contact </w:t>
            </w:r>
          </w:p>
        </w:tc>
        <w:tc>
          <w:tcPr>
            <w:tcW w:w="5340" w:type="dxa"/>
          </w:tcPr>
          <w:p w14:paraId="6ABE9CD7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2089A9E2" w14:textId="77777777" w:rsidTr="00BF63CA">
        <w:tc>
          <w:tcPr>
            <w:tcW w:w="3670" w:type="dxa"/>
          </w:tcPr>
          <w:p w14:paraId="1A29A4B9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Website (if applicable) </w:t>
            </w:r>
          </w:p>
        </w:tc>
        <w:tc>
          <w:tcPr>
            <w:tcW w:w="5340" w:type="dxa"/>
          </w:tcPr>
          <w:p w14:paraId="4AA1140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2B00CB55" w14:textId="77777777" w:rsidTr="00BF63CA">
        <w:tc>
          <w:tcPr>
            <w:tcW w:w="9010" w:type="dxa"/>
            <w:gridSpan w:val="2"/>
            <w:shd w:val="clear" w:color="auto" w:fill="D9E2F3"/>
          </w:tcPr>
          <w:p w14:paraId="5C470111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BUSINESS DETAILS </w:t>
            </w:r>
          </w:p>
        </w:tc>
      </w:tr>
      <w:tr w:rsidR="00BF63CA" w:rsidRPr="00B3007A" w14:paraId="2CA782EC" w14:textId="77777777" w:rsidTr="00BF63CA">
        <w:tc>
          <w:tcPr>
            <w:tcW w:w="3670" w:type="dxa"/>
          </w:tcPr>
          <w:p w14:paraId="588553C5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ABN </w:t>
            </w:r>
          </w:p>
          <w:p w14:paraId="0DEB88E2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 xml:space="preserve">Australian Business Number for your CLS </w:t>
            </w:r>
          </w:p>
        </w:tc>
        <w:tc>
          <w:tcPr>
            <w:tcW w:w="5340" w:type="dxa"/>
          </w:tcPr>
          <w:p w14:paraId="1FEEF130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4EFA6333" w14:textId="77777777" w:rsidTr="00BF63CA">
        <w:tc>
          <w:tcPr>
            <w:tcW w:w="3670" w:type="dxa"/>
          </w:tcPr>
          <w:p w14:paraId="31567253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Legal entity name </w:t>
            </w:r>
          </w:p>
        </w:tc>
        <w:tc>
          <w:tcPr>
            <w:tcW w:w="5340" w:type="dxa"/>
          </w:tcPr>
          <w:p w14:paraId="5C6CA4C8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2DBCF105" w14:textId="77777777" w:rsidTr="00BF63CA">
        <w:tc>
          <w:tcPr>
            <w:tcW w:w="3670" w:type="dxa"/>
          </w:tcPr>
          <w:p w14:paraId="76BC6D7F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Legal entity type </w:t>
            </w:r>
          </w:p>
          <w:p w14:paraId="35C19667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 xml:space="preserve">E.g. Incorporated Association, Australian Public Company, Letters Patent </w:t>
            </w:r>
          </w:p>
        </w:tc>
        <w:tc>
          <w:tcPr>
            <w:tcW w:w="5340" w:type="dxa"/>
          </w:tcPr>
          <w:p w14:paraId="5EB3AB3B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508AE593" w14:textId="77777777" w:rsidTr="00BF63CA">
        <w:tc>
          <w:tcPr>
            <w:tcW w:w="3670" w:type="dxa"/>
          </w:tcPr>
          <w:p w14:paraId="44770696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Legal entity registration number </w:t>
            </w:r>
          </w:p>
        </w:tc>
        <w:tc>
          <w:tcPr>
            <w:tcW w:w="5340" w:type="dxa"/>
          </w:tcPr>
          <w:p w14:paraId="2544840E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234642A8" w14:textId="77777777" w:rsidTr="00BF63CA">
        <w:tc>
          <w:tcPr>
            <w:tcW w:w="3670" w:type="dxa"/>
          </w:tcPr>
          <w:p w14:paraId="7B962618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Legal entity ABN </w:t>
            </w:r>
          </w:p>
        </w:tc>
        <w:tc>
          <w:tcPr>
            <w:tcW w:w="5340" w:type="dxa"/>
          </w:tcPr>
          <w:p w14:paraId="4A4063EC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15FBF2D1" w14:textId="77777777" w:rsidTr="00BF63CA">
        <w:tc>
          <w:tcPr>
            <w:tcW w:w="3670" w:type="dxa"/>
          </w:tcPr>
          <w:p w14:paraId="5977EC6A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>Charity name</w:t>
            </w:r>
          </w:p>
        </w:tc>
        <w:tc>
          <w:tcPr>
            <w:tcW w:w="5340" w:type="dxa"/>
          </w:tcPr>
          <w:p w14:paraId="68B57FFD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  <w:tr w:rsidR="00BF63CA" w:rsidRPr="00B3007A" w14:paraId="539D2E25" w14:textId="77777777" w:rsidTr="00BF63CA">
        <w:tc>
          <w:tcPr>
            <w:tcW w:w="3670" w:type="dxa"/>
          </w:tcPr>
          <w:p w14:paraId="7D9EF099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Charity ABN </w:t>
            </w:r>
          </w:p>
        </w:tc>
        <w:tc>
          <w:tcPr>
            <w:tcW w:w="5340" w:type="dxa"/>
          </w:tcPr>
          <w:p w14:paraId="55811205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sz w:val="21"/>
                <w:szCs w:val="21"/>
                <w:u w:val="none"/>
              </w:rPr>
            </w:pPr>
          </w:p>
        </w:tc>
      </w:tr>
    </w:tbl>
    <w:p w14:paraId="3821ECE3" w14:textId="77777777" w:rsidR="00BF63CA" w:rsidRDefault="00BF63CA" w:rsidP="00BF63CA">
      <w:pPr>
        <w:spacing w:after="0" w:line="240" w:lineRule="auto"/>
        <w:rPr>
          <w:rStyle w:val="Hyperlink"/>
          <w:rFonts w:cs="Arial"/>
        </w:rPr>
      </w:pPr>
    </w:p>
    <w:p w14:paraId="0889A566" w14:textId="77777777" w:rsidR="00BF63CA" w:rsidRDefault="00BF63CA" w:rsidP="00BF63CA">
      <w:pPr>
        <w:spacing w:after="0"/>
      </w:pPr>
    </w:p>
    <w:p w14:paraId="239AE0DF" w14:textId="77777777" w:rsidR="00BF63CA" w:rsidRDefault="00BF63CA" w:rsidP="00BF63C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387"/>
        <w:gridCol w:w="868"/>
        <w:gridCol w:w="2237"/>
        <w:gridCol w:w="2255"/>
      </w:tblGrid>
      <w:tr w:rsidR="00BF63CA" w:rsidRPr="00B3007A" w14:paraId="536B3C15" w14:textId="77777777" w:rsidTr="00BF63CA">
        <w:tc>
          <w:tcPr>
            <w:tcW w:w="9010" w:type="dxa"/>
            <w:gridSpan w:val="5"/>
            <w:shd w:val="clear" w:color="auto" w:fill="D9E2F3"/>
          </w:tcPr>
          <w:p w14:paraId="1622E300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lastRenderedPageBreak/>
              <w:t xml:space="preserve">CLASS DETAILS </w:t>
            </w:r>
          </w:p>
        </w:tc>
      </w:tr>
      <w:tr w:rsidR="00BF63CA" w:rsidRPr="00B3007A" w14:paraId="6ACEC603" w14:textId="77777777" w:rsidTr="00BF63CA">
        <w:tc>
          <w:tcPr>
            <w:tcW w:w="3650" w:type="dxa"/>
            <w:gridSpan w:val="2"/>
          </w:tcPr>
          <w:p w14:paraId="53ECDD9A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Language taught </w:t>
            </w:r>
          </w:p>
          <w:p w14:paraId="40FE2CF8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>If teaching Chinese, please indicate whether Mandarin or Cantonese</w:t>
            </w:r>
          </w:p>
        </w:tc>
        <w:tc>
          <w:tcPr>
            <w:tcW w:w="5360" w:type="dxa"/>
            <w:gridSpan w:val="3"/>
          </w:tcPr>
          <w:p w14:paraId="720FFFA1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  <w:tr w:rsidR="00BF63CA" w:rsidRPr="00B3007A" w14:paraId="5EBB34E8" w14:textId="77777777" w:rsidTr="00BF63CA">
        <w:tc>
          <w:tcPr>
            <w:tcW w:w="2263" w:type="dxa"/>
            <w:shd w:val="clear" w:color="auto" w:fill="D9D9D9"/>
          </w:tcPr>
          <w:p w14:paraId="198F4B1E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Term </w:t>
            </w:r>
          </w:p>
        </w:tc>
        <w:tc>
          <w:tcPr>
            <w:tcW w:w="2255" w:type="dxa"/>
            <w:gridSpan w:val="2"/>
            <w:shd w:val="clear" w:color="auto" w:fill="D9D9D9"/>
          </w:tcPr>
          <w:p w14:paraId="29417246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Start date </w:t>
            </w:r>
          </w:p>
        </w:tc>
        <w:tc>
          <w:tcPr>
            <w:tcW w:w="2237" w:type="dxa"/>
            <w:shd w:val="clear" w:color="auto" w:fill="D9D9D9"/>
          </w:tcPr>
          <w:p w14:paraId="4EC9BFFF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End date </w:t>
            </w:r>
          </w:p>
        </w:tc>
        <w:tc>
          <w:tcPr>
            <w:tcW w:w="2255" w:type="dxa"/>
            <w:shd w:val="clear" w:color="auto" w:fill="D9D9D9"/>
          </w:tcPr>
          <w:p w14:paraId="2CD767F0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Number of weeks </w:t>
            </w:r>
          </w:p>
        </w:tc>
      </w:tr>
      <w:tr w:rsidR="00BF63CA" w:rsidRPr="00B3007A" w14:paraId="4699B73E" w14:textId="77777777" w:rsidTr="00BF63CA">
        <w:tc>
          <w:tcPr>
            <w:tcW w:w="2263" w:type="dxa"/>
          </w:tcPr>
          <w:p w14:paraId="4EE99680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Term 1 </w:t>
            </w:r>
          </w:p>
        </w:tc>
        <w:tc>
          <w:tcPr>
            <w:tcW w:w="2255" w:type="dxa"/>
            <w:gridSpan w:val="2"/>
          </w:tcPr>
          <w:p w14:paraId="723F8DC1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7" w:type="dxa"/>
          </w:tcPr>
          <w:p w14:paraId="0B2E1C7A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</w:tcPr>
          <w:p w14:paraId="03073570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  <w:tr w:rsidR="00BF63CA" w:rsidRPr="00B3007A" w14:paraId="7A1C7586" w14:textId="77777777" w:rsidTr="00BF63CA">
        <w:tc>
          <w:tcPr>
            <w:tcW w:w="2263" w:type="dxa"/>
          </w:tcPr>
          <w:p w14:paraId="1217B027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>Term 2</w:t>
            </w:r>
          </w:p>
        </w:tc>
        <w:tc>
          <w:tcPr>
            <w:tcW w:w="2255" w:type="dxa"/>
            <w:gridSpan w:val="2"/>
          </w:tcPr>
          <w:p w14:paraId="31CD7E7E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7" w:type="dxa"/>
          </w:tcPr>
          <w:p w14:paraId="337A75B3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</w:tcPr>
          <w:p w14:paraId="7C022A4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  <w:tr w:rsidR="00BF63CA" w:rsidRPr="00B3007A" w14:paraId="464DDA74" w14:textId="77777777" w:rsidTr="00BF63CA">
        <w:tc>
          <w:tcPr>
            <w:tcW w:w="2263" w:type="dxa"/>
          </w:tcPr>
          <w:p w14:paraId="30D59B9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>Term 3</w:t>
            </w:r>
          </w:p>
        </w:tc>
        <w:tc>
          <w:tcPr>
            <w:tcW w:w="2255" w:type="dxa"/>
            <w:gridSpan w:val="2"/>
          </w:tcPr>
          <w:p w14:paraId="0DBE4706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7" w:type="dxa"/>
          </w:tcPr>
          <w:p w14:paraId="57B764E1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</w:tcPr>
          <w:p w14:paraId="31A5F251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  <w:tr w:rsidR="00BF63CA" w:rsidRPr="00B3007A" w14:paraId="413A4DF5" w14:textId="77777777" w:rsidTr="00BF63CA">
        <w:tc>
          <w:tcPr>
            <w:tcW w:w="2263" w:type="dxa"/>
          </w:tcPr>
          <w:p w14:paraId="33C2637E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Term 4 </w:t>
            </w:r>
          </w:p>
        </w:tc>
        <w:tc>
          <w:tcPr>
            <w:tcW w:w="2255" w:type="dxa"/>
            <w:gridSpan w:val="2"/>
          </w:tcPr>
          <w:p w14:paraId="436F99F6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7" w:type="dxa"/>
          </w:tcPr>
          <w:p w14:paraId="2B724D42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</w:tcPr>
          <w:p w14:paraId="5B0A9D1D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  <w:tr w:rsidR="00BF63CA" w:rsidRPr="00B3007A" w14:paraId="0B39A023" w14:textId="77777777" w:rsidTr="00BF63CA">
        <w:tc>
          <w:tcPr>
            <w:tcW w:w="9010" w:type="dxa"/>
            <w:gridSpan w:val="5"/>
            <w:shd w:val="clear" w:color="auto" w:fill="D9E2F3"/>
          </w:tcPr>
          <w:p w14:paraId="74CD8379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CLASS LOCATIONS </w:t>
            </w:r>
          </w:p>
        </w:tc>
      </w:tr>
      <w:tr w:rsidR="00BF63CA" w:rsidRPr="00B3007A" w14:paraId="79DA0894" w14:textId="77777777" w:rsidTr="00BF63CA">
        <w:tc>
          <w:tcPr>
            <w:tcW w:w="2263" w:type="dxa"/>
            <w:shd w:val="clear" w:color="auto" w:fill="D9D9D9"/>
          </w:tcPr>
          <w:p w14:paraId="3CC116D6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Location name </w:t>
            </w:r>
          </w:p>
        </w:tc>
        <w:tc>
          <w:tcPr>
            <w:tcW w:w="2255" w:type="dxa"/>
            <w:gridSpan w:val="2"/>
            <w:shd w:val="clear" w:color="auto" w:fill="D9D9D9"/>
          </w:tcPr>
          <w:p w14:paraId="5695EB7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 xml:space="preserve">Location address </w:t>
            </w:r>
          </w:p>
        </w:tc>
        <w:tc>
          <w:tcPr>
            <w:tcW w:w="2237" w:type="dxa"/>
            <w:shd w:val="clear" w:color="auto" w:fill="D9D9D9"/>
          </w:tcPr>
          <w:p w14:paraId="5076A791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>Number of classes at this location</w:t>
            </w:r>
          </w:p>
        </w:tc>
        <w:tc>
          <w:tcPr>
            <w:tcW w:w="2255" w:type="dxa"/>
            <w:shd w:val="clear" w:color="auto" w:fill="D9D9D9"/>
          </w:tcPr>
          <w:p w14:paraId="73074B20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</w:pPr>
            <w:r w:rsidRPr="00BF63CA">
              <w:rPr>
                <w:rStyle w:val="Hyperlink"/>
                <w:rFonts w:cs="Arial"/>
                <w:b/>
                <w:color w:val="auto"/>
                <w:sz w:val="21"/>
                <w:szCs w:val="21"/>
                <w:u w:val="none"/>
              </w:rPr>
              <w:t>Number of Prep to Year 12 students at this location</w:t>
            </w:r>
          </w:p>
        </w:tc>
      </w:tr>
      <w:tr w:rsidR="00BF63CA" w:rsidRPr="00B3007A" w14:paraId="0A34FBBA" w14:textId="77777777" w:rsidTr="00BF63CA">
        <w:tc>
          <w:tcPr>
            <w:tcW w:w="2263" w:type="dxa"/>
          </w:tcPr>
          <w:p w14:paraId="3C87FCA5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</w:tcPr>
          <w:p w14:paraId="47F4088D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7" w:type="dxa"/>
          </w:tcPr>
          <w:p w14:paraId="77F8F56B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</w:tcPr>
          <w:p w14:paraId="24EBEECD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  <w:tr w:rsidR="00BF63CA" w:rsidRPr="00B3007A" w14:paraId="35D37EC9" w14:textId="77777777" w:rsidTr="00BF63CA">
        <w:tc>
          <w:tcPr>
            <w:tcW w:w="2263" w:type="dxa"/>
          </w:tcPr>
          <w:p w14:paraId="2DA9CC76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</w:tcPr>
          <w:p w14:paraId="6615A60E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7" w:type="dxa"/>
          </w:tcPr>
          <w:p w14:paraId="67904319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</w:tcPr>
          <w:p w14:paraId="246AF205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  <w:tr w:rsidR="00BF63CA" w:rsidRPr="00B3007A" w14:paraId="49153A9E" w14:textId="77777777" w:rsidTr="00BF63CA">
        <w:tc>
          <w:tcPr>
            <w:tcW w:w="2263" w:type="dxa"/>
          </w:tcPr>
          <w:p w14:paraId="0DB3BE1D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</w:tcPr>
          <w:p w14:paraId="439110E3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7" w:type="dxa"/>
          </w:tcPr>
          <w:p w14:paraId="2F41B0B4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5" w:type="dxa"/>
          </w:tcPr>
          <w:p w14:paraId="0624B3E0" w14:textId="77777777" w:rsidR="00BF63CA" w:rsidRPr="00BF63CA" w:rsidRDefault="00BF63CA" w:rsidP="004F1C28">
            <w:pPr>
              <w:spacing w:before="60" w:after="60" w:line="240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</w:p>
        </w:tc>
      </w:tr>
    </w:tbl>
    <w:p w14:paraId="3FD28D22" w14:textId="77777777" w:rsidR="00BF63CA" w:rsidRDefault="00BF63CA" w:rsidP="00BF63CA">
      <w:pPr>
        <w:spacing w:after="0"/>
      </w:pPr>
    </w:p>
    <w:p w14:paraId="0B7D2CFE" w14:textId="77777777" w:rsidR="00BF63CA" w:rsidRPr="00C1347C" w:rsidRDefault="00BF63CA" w:rsidP="00BF63CA">
      <w:pPr>
        <w:spacing w:after="0"/>
        <w:rPr>
          <w:vanish/>
        </w:rPr>
      </w:pPr>
    </w:p>
    <w:p w14:paraId="5C33C55E" w14:textId="77777777" w:rsidR="00BF63CA" w:rsidRPr="000346A7" w:rsidRDefault="00BF63CA" w:rsidP="00BF63CA">
      <w:pPr>
        <w:snapToGrid w:val="0"/>
        <w:spacing w:line="240" w:lineRule="auto"/>
        <w:rPr>
          <w:rFonts w:cs="Arial"/>
          <w:sz w:val="21"/>
          <w:szCs w:val="21"/>
        </w:rPr>
      </w:pPr>
      <w:r>
        <w:rPr>
          <w:vanish/>
        </w:rPr>
        <w:t>\</w:t>
      </w:r>
    </w:p>
    <w:p w14:paraId="492790B9" w14:textId="77777777" w:rsidR="00BF63CA" w:rsidRPr="00553DB0" w:rsidRDefault="00BF63CA" w:rsidP="00BF63CA">
      <w:pPr>
        <w:pStyle w:val="Heading3"/>
      </w:pPr>
      <w:r>
        <w:br w:type="page"/>
      </w:r>
      <w:r w:rsidRPr="00553DB0">
        <w:lastRenderedPageBreak/>
        <w:t>Appendix One</w:t>
      </w:r>
    </w:p>
    <w:p w14:paraId="0DE7E06D" w14:textId="77777777" w:rsidR="00BF63CA" w:rsidRPr="0044485D" w:rsidRDefault="00BF63CA" w:rsidP="00BF63CA">
      <w:pPr>
        <w:spacing w:before="120" w:line="240" w:lineRule="auto"/>
        <w:rPr>
          <w:rFonts w:cs="Arial"/>
          <w:b/>
        </w:rPr>
      </w:pPr>
      <w:r w:rsidRPr="0044485D">
        <w:rPr>
          <w:rFonts w:cs="Arial"/>
          <w:b/>
        </w:rPr>
        <w:t xml:space="preserve">Eligibility criteria </w:t>
      </w:r>
    </w:p>
    <w:p w14:paraId="13997990" w14:textId="77777777" w:rsidR="00BF63CA" w:rsidRPr="0044485D" w:rsidRDefault="00BF63CA" w:rsidP="00BF63CA">
      <w:pPr>
        <w:spacing w:before="120" w:line="240" w:lineRule="auto"/>
        <w:rPr>
          <w:rFonts w:cs="Arial"/>
        </w:rPr>
      </w:pPr>
      <w:r w:rsidRPr="0044485D">
        <w:rPr>
          <w:rFonts w:cs="Arial"/>
          <w:bCs/>
        </w:rPr>
        <w:t>To be eligible for a DoE grant, the community language school (CLS) must:</w:t>
      </w:r>
    </w:p>
    <w:p w14:paraId="01D93320" w14:textId="77777777" w:rsidR="00BF63CA" w:rsidRPr="000137A8" w:rsidRDefault="00BF63CA" w:rsidP="00BF63CA">
      <w:pPr>
        <w:numPr>
          <w:ilvl w:val="0"/>
          <w:numId w:val="3"/>
        </w:numPr>
        <w:snapToGrid w:val="0"/>
        <w:spacing w:line="240" w:lineRule="auto"/>
        <w:rPr>
          <w:rFonts w:cs="Arial"/>
        </w:rPr>
      </w:pPr>
      <w:r w:rsidRPr="000137A8">
        <w:rPr>
          <w:rFonts w:cs="Arial"/>
        </w:rPr>
        <w:t xml:space="preserve">have been operational for a minimum of 6 months; </w:t>
      </w:r>
    </w:p>
    <w:p w14:paraId="048B13BE" w14:textId="77777777" w:rsidR="00BF63CA" w:rsidRPr="000137A8" w:rsidRDefault="00BF63CA" w:rsidP="00BF63CA">
      <w:pPr>
        <w:numPr>
          <w:ilvl w:val="0"/>
          <w:numId w:val="3"/>
        </w:numPr>
        <w:snapToGrid w:val="0"/>
        <w:spacing w:line="240" w:lineRule="auto"/>
        <w:rPr>
          <w:rFonts w:cs="Arial"/>
        </w:rPr>
      </w:pPr>
      <w:r w:rsidRPr="000137A8">
        <w:rPr>
          <w:rFonts w:cs="Arial"/>
        </w:rPr>
        <w:t xml:space="preserve">have a minimum of 6 students; </w:t>
      </w:r>
    </w:p>
    <w:p w14:paraId="66810D95" w14:textId="77777777" w:rsidR="00BF63CA" w:rsidRPr="0044485D" w:rsidRDefault="00BF63CA" w:rsidP="00BF63CA">
      <w:pPr>
        <w:numPr>
          <w:ilvl w:val="0"/>
          <w:numId w:val="3"/>
        </w:numPr>
        <w:snapToGrid w:val="0"/>
        <w:spacing w:line="240" w:lineRule="auto"/>
        <w:rPr>
          <w:rFonts w:cs="Arial"/>
        </w:rPr>
      </w:pPr>
      <w:r w:rsidRPr="0044485D">
        <w:rPr>
          <w:rFonts w:cs="Arial"/>
        </w:rPr>
        <w:t xml:space="preserve">provide a language learning program for Prep–Year 12 that aligns with: </w:t>
      </w:r>
    </w:p>
    <w:p w14:paraId="7FF2E861" w14:textId="77777777" w:rsidR="00BF63CA" w:rsidRPr="0044485D" w:rsidRDefault="00BF63CA" w:rsidP="00BF63CA">
      <w:pPr>
        <w:widowControl w:val="0"/>
        <w:numPr>
          <w:ilvl w:val="0"/>
          <w:numId w:val="6"/>
        </w:numPr>
        <w:tabs>
          <w:tab w:val="left" w:pos="720"/>
        </w:tabs>
        <w:spacing w:line="240" w:lineRule="atLeast"/>
        <w:rPr>
          <w:rFonts w:cs="Arial"/>
        </w:rPr>
      </w:pPr>
      <w:r w:rsidRPr="0044485D">
        <w:rPr>
          <w:rFonts w:cs="Arial"/>
        </w:rPr>
        <w:t xml:space="preserve">the Australian Curriculum: Languages </w:t>
      </w:r>
      <w:r w:rsidRPr="0044485D">
        <w:rPr>
          <w:rFonts w:cs="Arial"/>
          <w:u w:val="single"/>
        </w:rPr>
        <w:t>(</w:t>
      </w:r>
      <w:hyperlink r:id="rId15" w:history="1">
        <w:r w:rsidRPr="0044485D">
          <w:rPr>
            <w:rStyle w:val="Hyperlink"/>
            <w:rFonts w:cs="Arial"/>
          </w:rPr>
          <w:t>http://www.australiancurriculum.edu.au/languages</w:t>
        </w:r>
      </w:hyperlink>
      <w:r w:rsidRPr="0044485D">
        <w:rPr>
          <w:rFonts w:cs="Arial"/>
          <w:u w:val="single"/>
        </w:rPr>
        <w:t xml:space="preserve">); </w:t>
      </w:r>
      <w:r w:rsidRPr="0044485D">
        <w:rPr>
          <w:rFonts w:cs="Arial"/>
        </w:rPr>
        <w:t>or</w:t>
      </w:r>
    </w:p>
    <w:p w14:paraId="24C9CB4C" w14:textId="77777777" w:rsidR="00BF63CA" w:rsidRPr="0044485D" w:rsidRDefault="00BF63CA" w:rsidP="00BF63CA">
      <w:pPr>
        <w:widowControl w:val="0"/>
        <w:numPr>
          <w:ilvl w:val="0"/>
          <w:numId w:val="6"/>
        </w:numPr>
        <w:tabs>
          <w:tab w:val="left" w:pos="720"/>
        </w:tabs>
        <w:spacing w:line="240" w:lineRule="atLeast"/>
        <w:rPr>
          <w:rFonts w:cs="Arial"/>
        </w:rPr>
      </w:pPr>
      <w:r w:rsidRPr="0044485D">
        <w:rPr>
          <w:rFonts w:cs="Arial"/>
        </w:rPr>
        <w:t>the Queensland Essential Learnings (Language) if the language you teach is not available within the Australian Curriculum (</w:t>
      </w:r>
      <w:hyperlink r:id="rId16" w:history="1">
        <w:r w:rsidRPr="0044485D">
          <w:rPr>
            <w:rStyle w:val="Hyperlink"/>
            <w:rFonts w:cs="Arial"/>
          </w:rPr>
          <w:t>https://www.qcaa.qld.edu.au/p-10/past-curriculum-documents/years-1-10-syllabuses/languages-other-than-english</w:t>
        </w:r>
      </w:hyperlink>
      <w:r w:rsidRPr="0044485D">
        <w:rPr>
          <w:rFonts w:cs="Arial"/>
        </w:rPr>
        <w:t>); and/or</w:t>
      </w:r>
    </w:p>
    <w:p w14:paraId="6C88F866" w14:textId="77777777" w:rsidR="00BF63CA" w:rsidRPr="0044485D" w:rsidRDefault="00BF63CA" w:rsidP="00BF63CA">
      <w:pPr>
        <w:widowControl w:val="0"/>
        <w:numPr>
          <w:ilvl w:val="0"/>
          <w:numId w:val="6"/>
        </w:numPr>
        <w:tabs>
          <w:tab w:val="left" w:pos="720"/>
        </w:tabs>
        <w:spacing w:line="240" w:lineRule="atLeast"/>
        <w:rPr>
          <w:rFonts w:cs="Arial"/>
          <w:color w:val="0000FF"/>
          <w:u w:val="single"/>
        </w:rPr>
      </w:pPr>
      <w:r w:rsidRPr="0044485D">
        <w:rPr>
          <w:rFonts w:cs="Arial"/>
        </w:rPr>
        <w:t>Senior Syllabus for Years 11 and 12 (</w:t>
      </w:r>
      <w:hyperlink r:id="rId17" w:history="1">
        <w:r w:rsidRPr="0044485D">
          <w:rPr>
            <w:rStyle w:val="Hyperlink"/>
            <w:rFonts w:cs="Arial"/>
          </w:rPr>
          <w:t>https://www.qcaa.qld.edu.au/senior/senior-subjects/languages</w:t>
        </w:r>
      </w:hyperlink>
      <w:r w:rsidRPr="0044485D">
        <w:rPr>
          <w:rFonts w:cs="Arial"/>
          <w:color w:val="0000FF"/>
          <w:u w:val="single"/>
        </w:rPr>
        <w:t>)</w:t>
      </w:r>
      <w:r w:rsidRPr="000137A8">
        <w:rPr>
          <w:rFonts w:cs="Arial"/>
        </w:rPr>
        <w:t>;</w:t>
      </w:r>
    </w:p>
    <w:p w14:paraId="5DAE606E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>ensure that the CLS language program is appropriate to the age of the student and the curriculum</w:t>
      </w:r>
      <w:r>
        <w:rPr>
          <w:rFonts w:cs="Arial"/>
        </w:rPr>
        <w:t>;</w:t>
      </w:r>
    </w:p>
    <w:p w14:paraId="05B65413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>ensure that the language programs, weekly plans, assessment tasks and student results sheets are kept up to date, and that there is a hard copy of these filed in a secure location</w:t>
      </w:r>
      <w:r>
        <w:rPr>
          <w:rFonts w:cs="Arial"/>
        </w:rPr>
        <w:t>;</w:t>
      </w:r>
    </w:p>
    <w:p w14:paraId="3EC416E6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>provide weekly classes for at least 36 weeks per year</w:t>
      </w:r>
      <w:r>
        <w:rPr>
          <w:rFonts w:cs="Arial"/>
        </w:rPr>
        <w:t xml:space="preserve"> with sessions </w:t>
      </w:r>
      <w:r w:rsidRPr="0044485D">
        <w:rPr>
          <w:rFonts w:cs="Arial"/>
        </w:rPr>
        <w:t>a minimum of two hours</w:t>
      </w:r>
      <w:r>
        <w:rPr>
          <w:rFonts w:cs="Arial"/>
        </w:rPr>
        <w:t>;</w:t>
      </w:r>
      <w:r w:rsidRPr="0044485D">
        <w:rPr>
          <w:rFonts w:cs="Arial"/>
        </w:rPr>
        <w:t xml:space="preserve"> </w:t>
      </w:r>
    </w:p>
    <w:p w14:paraId="03AF3FAA" w14:textId="77777777" w:rsidR="00BF63CA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>have an Australian Business Number (ABN) and a bank account in the name of the community language school</w:t>
      </w:r>
      <w:r>
        <w:rPr>
          <w:rFonts w:cs="Arial"/>
        </w:rPr>
        <w:t>;</w:t>
      </w:r>
    </w:p>
    <w:p w14:paraId="752A0285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>
        <w:rPr>
          <w:rFonts w:cs="Arial"/>
        </w:rPr>
        <w:t xml:space="preserve">be registered as a legal entity; </w:t>
      </w:r>
    </w:p>
    <w:p w14:paraId="67AF9722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 xml:space="preserve">be registered as a charity with the </w:t>
      </w:r>
      <w:hyperlink r:id="rId18" w:history="1">
        <w:r w:rsidRPr="0044485D">
          <w:rPr>
            <w:rStyle w:val="Hyperlink"/>
            <w:rFonts w:cs="Arial"/>
          </w:rPr>
          <w:t>Australian Charities and Not-for-profits Commission</w:t>
        </w:r>
      </w:hyperlink>
      <w:r>
        <w:rPr>
          <w:rFonts w:cs="Arial"/>
        </w:rPr>
        <w:t>;</w:t>
      </w:r>
    </w:p>
    <w:p w14:paraId="5645E611" w14:textId="77777777" w:rsidR="00BF63CA" w:rsidRDefault="00BF63CA" w:rsidP="00BF63CA">
      <w:pPr>
        <w:numPr>
          <w:ilvl w:val="0"/>
          <w:numId w:val="3"/>
        </w:numPr>
        <w:snapToGrid w:val="0"/>
        <w:spacing w:line="240" w:lineRule="auto"/>
        <w:rPr>
          <w:rFonts w:cs="Arial"/>
        </w:rPr>
      </w:pPr>
      <w:r w:rsidRPr="0044485D">
        <w:rPr>
          <w:rFonts w:cs="Arial"/>
        </w:rPr>
        <w:t xml:space="preserve">comply with the </w:t>
      </w:r>
      <w:r w:rsidRPr="0044485D">
        <w:rPr>
          <w:rFonts w:cs="Arial"/>
          <w:i/>
        </w:rPr>
        <w:t>Working with Children (Risk Management and Screening) Act 2000</w:t>
      </w:r>
      <w:r w:rsidRPr="0044485D">
        <w:rPr>
          <w:rFonts w:cs="Arial"/>
        </w:rPr>
        <w:t xml:space="preserve"> (Qld) and ensure all staff have the necessary and current </w:t>
      </w:r>
      <w:hyperlink r:id="rId19" w:history="1">
        <w:r w:rsidRPr="0044485D">
          <w:rPr>
            <w:rStyle w:val="Hyperlink"/>
            <w:rFonts w:cs="Arial"/>
          </w:rPr>
          <w:t>Blue cards</w:t>
        </w:r>
      </w:hyperlink>
      <w:r w:rsidRPr="0044485D">
        <w:rPr>
          <w:rFonts w:cs="Arial"/>
        </w:rPr>
        <w:t xml:space="preserve"> (positive notices) required for working with children</w:t>
      </w:r>
      <w:r>
        <w:rPr>
          <w:rFonts w:cs="Arial"/>
        </w:rPr>
        <w:t>;</w:t>
      </w:r>
    </w:p>
    <w:p w14:paraId="5297F789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>develop and maintain </w:t>
      </w:r>
      <w:hyperlink r:id="rId20" w:history="1">
        <w:r>
          <w:rPr>
            <w:rStyle w:val="Hyperlink"/>
            <w:rFonts w:cs="Arial"/>
          </w:rPr>
          <w:t>Child and youth risk management strategies</w:t>
        </w:r>
      </w:hyperlink>
      <w:r>
        <w:rPr>
          <w:rFonts w:cs="Arial"/>
        </w:rPr>
        <w:t>;</w:t>
      </w:r>
    </w:p>
    <w:p w14:paraId="2B00290C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>deliver the language program from premises that are located in Queensland and delivered in a face-to-face manner</w:t>
      </w:r>
      <w:r>
        <w:rPr>
          <w:rFonts w:cs="Arial"/>
        </w:rPr>
        <w:t>;</w:t>
      </w:r>
      <w:r w:rsidRPr="0044485D">
        <w:rPr>
          <w:rFonts w:cs="Arial"/>
        </w:rPr>
        <w:t xml:space="preserve">  </w:t>
      </w:r>
    </w:p>
    <w:p w14:paraId="403388E0" w14:textId="77777777" w:rsidR="00BF63CA" w:rsidRPr="0044485D" w:rsidRDefault="00BF63CA" w:rsidP="00BF63CA">
      <w:pPr>
        <w:numPr>
          <w:ilvl w:val="0"/>
          <w:numId w:val="3"/>
        </w:numPr>
        <w:spacing w:line="240" w:lineRule="auto"/>
        <w:rPr>
          <w:rFonts w:cs="Arial"/>
        </w:rPr>
      </w:pPr>
      <w:r w:rsidRPr="0044485D">
        <w:rPr>
          <w:rFonts w:cs="Arial"/>
        </w:rPr>
        <w:t xml:space="preserve">ensure that the language program is not delivered at premises that are used as a residence (that is, a house or building that is used as a home for persons). </w:t>
      </w:r>
    </w:p>
    <w:p w14:paraId="1416D936" w14:textId="77777777" w:rsidR="00BF63CA" w:rsidRPr="0044485D" w:rsidRDefault="00BF63CA" w:rsidP="00BF63CA">
      <w:pPr>
        <w:spacing w:line="240" w:lineRule="auto"/>
        <w:rPr>
          <w:rFonts w:cs="Arial"/>
          <w:b/>
        </w:rPr>
      </w:pPr>
    </w:p>
    <w:p w14:paraId="4B97AC4E" w14:textId="77777777" w:rsidR="00BF63CA" w:rsidRPr="0044485D" w:rsidRDefault="00BF63CA" w:rsidP="00BF63CA">
      <w:pPr>
        <w:snapToGrid w:val="0"/>
        <w:spacing w:line="240" w:lineRule="auto"/>
        <w:rPr>
          <w:rFonts w:cs="Arial"/>
        </w:rPr>
      </w:pPr>
      <w:r w:rsidRPr="0044485D">
        <w:rPr>
          <w:rFonts w:cs="Arial"/>
        </w:rPr>
        <w:t>To be eligible, students must:</w:t>
      </w:r>
    </w:p>
    <w:p w14:paraId="14BA1550" w14:textId="77777777" w:rsidR="00BF63CA" w:rsidRPr="0044485D" w:rsidRDefault="00BF63CA" w:rsidP="00BF63CA">
      <w:pPr>
        <w:pStyle w:val="ListParagraph"/>
        <w:widowControl w:val="0"/>
        <w:numPr>
          <w:ilvl w:val="0"/>
          <w:numId w:val="5"/>
        </w:numPr>
        <w:tabs>
          <w:tab w:val="clear" w:pos="2835"/>
        </w:tabs>
        <w:spacing w:line="240" w:lineRule="auto"/>
        <w:rPr>
          <w:rFonts w:cs="Arial"/>
          <w:szCs w:val="22"/>
        </w:rPr>
      </w:pPr>
      <w:r w:rsidRPr="0044485D">
        <w:rPr>
          <w:rFonts w:cs="Arial"/>
          <w:szCs w:val="22"/>
        </w:rPr>
        <w:t xml:space="preserve">be enrolled in a </w:t>
      </w:r>
      <w:r>
        <w:rPr>
          <w:rFonts w:cs="Arial"/>
          <w:szCs w:val="22"/>
        </w:rPr>
        <w:t xml:space="preserve">Queensland </w:t>
      </w:r>
      <w:r w:rsidRPr="0044485D">
        <w:rPr>
          <w:rFonts w:cs="Arial"/>
          <w:szCs w:val="22"/>
        </w:rPr>
        <w:t>mainstream school from Prep to Year 12 or receive home education</w:t>
      </w:r>
    </w:p>
    <w:p w14:paraId="41D063E5" w14:textId="77777777" w:rsidR="00BF63CA" w:rsidRPr="0044485D" w:rsidRDefault="00BF63CA" w:rsidP="00BF63CA">
      <w:pPr>
        <w:pStyle w:val="ListParagraph"/>
        <w:widowControl w:val="0"/>
        <w:numPr>
          <w:ilvl w:val="0"/>
          <w:numId w:val="5"/>
        </w:numPr>
        <w:tabs>
          <w:tab w:val="clear" w:pos="2835"/>
        </w:tabs>
        <w:spacing w:line="240" w:lineRule="auto"/>
        <w:rPr>
          <w:rFonts w:cs="Arial"/>
          <w:szCs w:val="22"/>
        </w:rPr>
      </w:pPr>
      <w:r w:rsidRPr="0044485D">
        <w:rPr>
          <w:rFonts w:cs="Arial"/>
          <w:szCs w:val="22"/>
        </w:rPr>
        <w:t>attend for a minimum of 75% of scheduled weekly language sessions (that is, at least 27 out of 36 sessions) with each session being a minimum of two hours</w:t>
      </w:r>
    </w:p>
    <w:p w14:paraId="72952D1E" w14:textId="77777777" w:rsidR="00BF63CA" w:rsidRPr="0044485D" w:rsidRDefault="00BF63CA" w:rsidP="00BF63CA">
      <w:pPr>
        <w:numPr>
          <w:ilvl w:val="0"/>
          <w:numId w:val="5"/>
        </w:numPr>
        <w:spacing w:line="240" w:lineRule="auto"/>
        <w:rPr>
          <w:rFonts w:cs="Arial"/>
        </w:rPr>
      </w:pPr>
      <w:r w:rsidRPr="0044485D">
        <w:rPr>
          <w:rFonts w:cs="Arial"/>
        </w:rPr>
        <w:t>have Australian citizenship or permanent residency.</w:t>
      </w:r>
    </w:p>
    <w:p w14:paraId="0910846D" w14:textId="77777777" w:rsidR="00F42B29" w:rsidRPr="00AC42F2" w:rsidRDefault="00F42B29" w:rsidP="00AC42F2">
      <w:pPr>
        <w:rPr>
          <w:lang w:eastAsia="en-AU"/>
        </w:rPr>
      </w:pPr>
    </w:p>
    <w:sectPr w:rsidR="00F42B29" w:rsidRPr="00AC42F2" w:rsidSect="00BF63CA">
      <w:headerReference w:type="default" r:id="rId21"/>
      <w:headerReference w:type="first" r:id="rId22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BF82" w14:textId="77777777" w:rsidR="00106E05" w:rsidRDefault="00106E05" w:rsidP="00190C24">
      <w:r>
        <w:separator/>
      </w:r>
    </w:p>
  </w:endnote>
  <w:endnote w:type="continuationSeparator" w:id="0">
    <w:p w14:paraId="7FB0D143" w14:textId="77777777" w:rsidR="00106E05" w:rsidRDefault="00106E05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69D8" w14:textId="77777777" w:rsidR="00106E05" w:rsidRDefault="00106E05" w:rsidP="00190C24">
      <w:r>
        <w:separator/>
      </w:r>
    </w:p>
  </w:footnote>
  <w:footnote w:type="continuationSeparator" w:id="0">
    <w:p w14:paraId="5257C73E" w14:textId="77777777" w:rsidR="00106E05" w:rsidRDefault="00106E05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EB9A" w14:textId="69736D81" w:rsidR="00BF63CA" w:rsidRDefault="00BF63C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C3CE41B" wp14:editId="76FFC19C">
          <wp:simplePos x="0" y="0"/>
          <wp:positionH relativeFrom="column">
            <wp:posOffset>-914400</wp:posOffset>
          </wp:positionH>
          <wp:positionV relativeFrom="page">
            <wp:posOffset>11430</wp:posOffset>
          </wp:positionV>
          <wp:extent cx="7557652" cy="10682331"/>
          <wp:effectExtent l="0" t="0" r="0" b="0"/>
          <wp:wrapNone/>
          <wp:docPr id="284505717" name="Picture 28450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661C09" wp14:editId="36302EC5">
          <wp:simplePos x="0" y="0"/>
          <wp:positionH relativeFrom="column">
            <wp:posOffset>-932180</wp:posOffset>
          </wp:positionH>
          <wp:positionV relativeFrom="page">
            <wp:posOffset>370</wp:posOffset>
          </wp:positionV>
          <wp:extent cx="7557652" cy="1068233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8426E"/>
    <w:multiLevelType w:val="hybridMultilevel"/>
    <w:tmpl w:val="1FB61308"/>
    <w:lvl w:ilvl="0" w:tplc="7D7469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DE7E43"/>
    <w:multiLevelType w:val="hybridMultilevel"/>
    <w:tmpl w:val="28E67C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02D13"/>
    <w:multiLevelType w:val="hybridMultilevel"/>
    <w:tmpl w:val="43EADBD4"/>
    <w:lvl w:ilvl="0" w:tplc="082A7F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D0630"/>
    <w:multiLevelType w:val="hybridMultilevel"/>
    <w:tmpl w:val="1F94EA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88844">
    <w:abstractNumId w:val="0"/>
  </w:num>
  <w:num w:numId="2" w16cid:durableId="328338790">
    <w:abstractNumId w:val="2"/>
  </w:num>
  <w:num w:numId="3" w16cid:durableId="1803813674">
    <w:abstractNumId w:val="4"/>
  </w:num>
  <w:num w:numId="4" w16cid:durableId="570696073">
    <w:abstractNumId w:val="5"/>
  </w:num>
  <w:num w:numId="5" w16cid:durableId="917136813">
    <w:abstractNumId w:val="3"/>
  </w:num>
  <w:num w:numId="6" w16cid:durableId="185784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38A9"/>
    <w:rsid w:val="000B61AC"/>
    <w:rsid w:val="000F7FDE"/>
    <w:rsid w:val="00106E05"/>
    <w:rsid w:val="00146DA4"/>
    <w:rsid w:val="00190C24"/>
    <w:rsid w:val="001E14E9"/>
    <w:rsid w:val="001F71C5"/>
    <w:rsid w:val="002371F7"/>
    <w:rsid w:val="002712BD"/>
    <w:rsid w:val="0028699C"/>
    <w:rsid w:val="00292CD3"/>
    <w:rsid w:val="00294D52"/>
    <w:rsid w:val="00294F69"/>
    <w:rsid w:val="002967F5"/>
    <w:rsid w:val="002C3128"/>
    <w:rsid w:val="002F78A2"/>
    <w:rsid w:val="00325E27"/>
    <w:rsid w:val="00326F8F"/>
    <w:rsid w:val="00385A56"/>
    <w:rsid w:val="003E7BD0"/>
    <w:rsid w:val="003F643A"/>
    <w:rsid w:val="00401D3F"/>
    <w:rsid w:val="00404BCA"/>
    <w:rsid w:val="00477540"/>
    <w:rsid w:val="005F4331"/>
    <w:rsid w:val="006004F3"/>
    <w:rsid w:val="006239A5"/>
    <w:rsid w:val="00634F23"/>
    <w:rsid w:val="00636B71"/>
    <w:rsid w:val="00646271"/>
    <w:rsid w:val="006C3D8E"/>
    <w:rsid w:val="0078451A"/>
    <w:rsid w:val="00787503"/>
    <w:rsid w:val="007915C0"/>
    <w:rsid w:val="007A156C"/>
    <w:rsid w:val="007A78CA"/>
    <w:rsid w:val="007C634F"/>
    <w:rsid w:val="007E5459"/>
    <w:rsid w:val="0080579A"/>
    <w:rsid w:val="00857E64"/>
    <w:rsid w:val="008B0A51"/>
    <w:rsid w:val="008E357C"/>
    <w:rsid w:val="00907963"/>
    <w:rsid w:val="00920CF2"/>
    <w:rsid w:val="0096078C"/>
    <w:rsid w:val="0096595E"/>
    <w:rsid w:val="00983956"/>
    <w:rsid w:val="00996877"/>
    <w:rsid w:val="009B7893"/>
    <w:rsid w:val="009E5EE5"/>
    <w:rsid w:val="009F02B3"/>
    <w:rsid w:val="00A47F67"/>
    <w:rsid w:val="00A64073"/>
    <w:rsid w:val="00A65710"/>
    <w:rsid w:val="00A7148C"/>
    <w:rsid w:val="00A842C4"/>
    <w:rsid w:val="00AB0A25"/>
    <w:rsid w:val="00AB2B9D"/>
    <w:rsid w:val="00AC050A"/>
    <w:rsid w:val="00AC42F2"/>
    <w:rsid w:val="00AC555D"/>
    <w:rsid w:val="00AD2501"/>
    <w:rsid w:val="00AD4191"/>
    <w:rsid w:val="00B10C8F"/>
    <w:rsid w:val="00B33337"/>
    <w:rsid w:val="00B721D5"/>
    <w:rsid w:val="00B8699D"/>
    <w:rsid w:val="00B9771E"/>
    <w:rsid w:val="00BC4AA9"/>
    <w:rsid w:val="00BF63CA"/>
    <w:rsid w:val="00C0519D"/>
    <w:rsid w:val="00C60449"/>
    <w:rsid w:val="00C6219C"/>
    <w:rsid w:val="00C92220"/>
    <w:rsid w:val="00CB07AD"/>
    <w:rsid w:val="00CD793C"/>
    <w:rsid w:val="00D01CD2"/>
    <w:rsid w:val="00D04EC0"/>
    <w:rsid w:val="00D67137"/>
    <w:rsid w:val="00D75050"/>
    <w:rsid w:val="00D842DF"/>
    <w:rsid w:val="00DC5E03"/>
    <w:rsid w:val="00DD161D"/>
    <w:rsid w:val="00E41A5E"/>
    <w:rsid w:val="00E82F96"/>
    <w:rsid w:val="00ED132B"/>
    <w:rsid w:val="00EF0240"/>
    <w:rsid w:val="00EF474F"/>
    <w:rsid w:val="00EF4AC5"/>
    <w:rsid w:val="00F23FF4"/>
    <w:rsid w:val="00F367B3"/>
    <w:rsid w:val="00F42B29"/>
    <w:rsid w:val="00F447A2"/>
    <w:rsid w:val="00F60ECE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luecard.qld.gov.au/risk-management.html" TargetMode="External"/><Relationship Id="rId18" Type="http://schemas.openxmlformats.org/officeDocument/2006/relationships/hyperlink" Target="https://www.acnc.gov.au/for-charities/start-charity/you-start-charit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ommunitylanguageschools.education.qld.gov.au/clsPrograms/grant/Documents/blue-card-register.xlsx" TargetMode="External"/><Relationship Id="rId17" Type="http://schemas.openxmlformats.org/officeDocument/2006/relationships/hyperlink" Target="https://www.qcaa.qld.edu.au/senior/senior-subjects/languag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p-10/past-curriculum-documents/years-1-10-syllabuses/languages-other-than-english" TargetMode="External"/><Relationship Id="rId20" Type="http://schemas.openxmlformats.org/officeDocument/2006/relationships/hyperlink" Target="https://www.bluecard.qld.gov.au/risk-managemen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languageschools@qed.qld.gov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australiancurriculum.edu.au/languag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luecard.qld.gov.au/risk-management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unitylanguageschools.education.qld.gov.au/community-language-school-programs/grants/applying-for-a-grant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3103775f-ea0f-4efe-86cb-29909d47bfa2">
      <UserInfo>
        <DisplayName/>
        <AccountId xsi:nil="true"/>
        <AccountType/>
      </UserInfo>
    </PPContentApprover>
    <PPLastReviewedBy xmlns="3103775f-ea0f-4efe-86cb-29909d47bfa2">
      <UserInfo>
        <DisplayName>GAO, Rochelle</DisplayName>
        <AccountId>119</AccountId>
        <AccountType/>
      </UserInfo>
    </PPLastReviewedBy>
    <PPModeratedBy xmlns="3103775f-ea0f-4efe-86cb-29909d47bfa2">
      <UserInfo>
        <DisplayName>GAO, Rochelle</DisplayName>
        <AccountId>119</AccountId>
        <AccountType/>
      </UserInfo>
    </PPModeratedBy>
    <PPSubmittedBy xmlns="3103775f-ea0f-4efe-86cb-29909d47bfa2">
      <UserInfo>
        <DisplayName/>
        <AccountId xsi:nil="true"/>
        <AccountType/>
      </UserInfo>
    </PPSubmittedBy>
    <PPReferenceNumber xmlns="3103775f-ea0f-4efe-86cb-29909d47bfa2" xsi:nil="true"/>
    <PPModeratedDate xmlns="3103775f-ea0f-4efe-86cb-29909d47bfa2">2026-05-21T01:02:48+00:00</PPModeratedDate>
    <PPLastReviewedDate xmlns="3103775f-ea0f-4efe-86cb-29909d47bfa2">2026-05-21T01:02:48+00:00</PPLastReviewedDate>
    <PPContentAuthor xmlns="3103775f-ea0f-4efe-86cb-29909d47bfa2">
      <UserInfo>
        <DisplayName/>
        <AccountId xsi:nil="true"/>
        <AccountType/>
      </UserInfo>
    </PPContentAuthor>
    <PPContentOwner xmlns="3103775f-ea0f-4efe-86cb-29909d47bfa2">
      <UserInfo>
        <DisplayName>JANKE, Karene</DisplayName>
        <AccountId>120</AccountId>
        <AccountType/>
      </UserInfo>
    </PPContentOwner>
    <PPSubmittedDate xmlns="3103775f-ea0f-4efe-86cb-29909d47bfa2" xsi:nil="true"/>
    <PPPublishedNotificationAddresses xmlns="3103775f-ea0f-4efe-86cb-29909d47bfa2" xsi:nil="true"/>
    <PPReviewDate xmlns="3103775f-ea0f-4efe-86cb-29909d47bf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8D6C142245A4EA2E84E85483CAEA8" ma:contentTypeVersion="1" ma:contentTypeDescription="Create a new document." ma:contentTypeScope="" ma:versionID="3723369ad35fb2d3f540a0d04351581a">
  <xsd:schema xmlns:xsd="http://www.w3.org/2001/XMLSchema" xmlns:xs="http://www.w3.org/2001/XMLSchema" xmlns:p="http://schemas.microsoft.com/office/2006/metadata/properties" xmlns:ns1="http://schemas.microsoft.com/sharepoint/v3" xmlns:ns2="3103775f-ea0f-4efe-86cb-29909d47bfa2" targetNamespace="http://schemas.microsoft.com/office/2006/metadata/properties" ma:root="true" ma:fieldsID="421689a734a0cd43a5f073f1ef6271e5" ns1:_="" ns2:_="">
    <xsd:import namespace="http://schemas.microsoft.com/sharepoint/v3"/>
    <xsd:import namespace="3103775f-ea0f-4efe-86cb-29909d47bfa2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775f-ea0f-4efe-86cb-29909d47bfa2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A19C9-F808-45D8-A2A8-321915E0DDBA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497D5D-853E-433C-B219-B1B51329024F}"/>
</file>

<file path=customXml/itemProps3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5B464A-7B45-4AC8-B82E-8EC57D6E89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QGBB A4 page portrait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interest form</dc:title>
  <dc:subject>Registration of interest form</dc:subject>
  <dc:creator>Queensland Government</dc:creator>
  <cp:keywords>Registration; interest form; CLS</cp:keywords>
  <dc:description/>
  <cp:revision>2</cp:revision>
  <cp:lastPrinted>2018-01-16T02:55:00Z</cp:lastPrinted>
  <dcterms:created xsi:type="dcterms:W3CDTF">2026-05-06T04:37:00Z</dcterms:created>
  <dcterms:modified xsi:type="dcterms:W3CDTF">2026-05-06T04:37:00Z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0x010100DA38D6C142245A4EA2E84E85483CAEA8</vt:lpwstr>
  </property>
</Properties>
</file>